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E08526" w14:textId="27DA8041" w:rsidR="00B30CE4" w:rsidRDefault="00936793" w:rsidP="00936793">
      <w:pPr>
        <w:ind w:left="-993"/>
      </w:pPr>
      <w:r>
        <w:rPr>
          <w:noProof/>
        </w:rPr>
        <w:drawing>
          <wp:inline distT="0" distB="0" distL="0" distR="0" wp14:anchorId="0D1A5FB2" wp14:editId="547F0473">
            <wp:extent cx="6968104" cy="902017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018" cy="902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A9442" w14:textId="77777777" w:rsidR="00936793" w:rsidRPr="00936793" w:rsidRDefault="00936793" w:rsidP="009367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положения:</w:t>
      </w:r>
    </w:p>
    <w:p w14:paraId="33F66DD0" w14:textId="77777777" w:rsidR="00936793" w:rsidRPr="00936793" w:rsidRDefault="00936793" w:rsidP="0093679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Порядок разработки и утверждения ежегодного отчета о поступлении и расходовании финансовых и материальных средств муниципального бюджетного дошкольного образовательного учреждения «Детский сад № 158 комбинированного вида с татарским языком воспитания и обучения» Советского района г. Казани (далее –МБДОУ) разработан на основе Федерального закона «Об образовании в Российской Федерации» от 29.12.2012г. № 273-ФЗ пункт 3 части 3 статьи 28.</w:t>
      </w:r>
    </w:p>
    <w:p w14:paraId="0FDF8322" w14:textId="77777777" w:rsidR="00936793" w:rsidRPr="00936793" w:rsidRDefault="00936793" w:rsidP="0093679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МБДОУ осуществляет финансово-хозяйственную деятельность в порядке, установленном законодательством Российской Федерации, имеет самостоятельный баланс и лицевой счет.</w:t>
      </w:r>
    </w:p>
    <w:p w14:paraId="0CB6562B" w14:textId="77777777" w:rsidR="00936793" w:rsidRPr="00936793" w:rsidRDefault="00936793" w:rsidP="009367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Задачами финансовой деятельности являются разработка и обоснование способов рационального расходования бюджетных и внебюджетных средств, эффективного использования материальной базы и имущества и расширение сферы дополнительных образовательных услуг для населения. </w:t>
      </w:r>
    </w:p>
    <w:p w14:paraId="4A14668B" w14:textId="77777777" w:rsidR="00936793" w:rsidRPr="00936793" w:rsidRDefault="00936793" w:rsidP="0093679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 смете расходов и доходов МБДОУ  отражаются все доходы, получаемые как из бюджетных фондов, так и от осуществления предпринимательской и иной, приносящей доход, деятельности, оказания платных услуг, </w:t>
      </w: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средства, полученные в качестве добровольных пожертвований и целевых взносов физических и (или) юридических лиц, в том числе иностранных,  средства, полученные в качестве грантов отечественных и иностранных юридических лиц, </w:t>
      </w:r>
      <w:r w:rsidRPr="0093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другие доходы. </w:t>
      </w:r>
    </w:p>
    <w:p w14:paraId="0BAEC1CF" w14:textId="77777777" w:rsidR="00936793" w:rsidRPr="00936793" w:rsidRDefault="00936793" w:rsidP="0093679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Все денежные средства расходуются строго в соответствии с обозначенной целью.</w:t>
      </w:r>
    </w:p>
    <w:p w14:paraId="4A4DD779" w14:textId="77777777" w:rsidR="00936793" w:rsidRPr="00936793" w:rsidRDefault="00936793" w:rsidP="0093679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Получение денежных средств, перечисленных в п.5 без указания цели запрещается.</w:t>
      </w:r>
    </w:p>
    <w:p w14:paraId="27501C6B" w14:textId="77777777" w:rsidR="00936793" w:rsidRPr="00936793" w:rsidRDefault="00936793" w:rsidP="0093679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Категорически запрещается:</w:t>
      </w:r>
    </w:p>
    <w:p w14:paraId="475EF815" w14:textId="77777777" w:rsidR="00936793" w:rsidRPr="00936793" w:rsidRDefault="00936793" w:rsidP="009367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сбор и принятие работниками школы наличных денежных средств от родителей учащихся;</w:t>
      </w:r>
    </w:p>
    <w:p w14:paraId="216014D9" w14:textId="77777777" w:rsidR="00936793" w:rsidRPr="00936793" w:rsidRDefault="00936793" w:rsidP="009367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расходование поступивших денежных средств без прохождения их через лицевой счет МБДОУ и проведения конкурсных процедур;</w:t>
      </w:r>
    </w:p>
    <w:p w14:paraId="7E0C8CCA" w14:textId="77777777" w:rsidR="00936793" w:rsidRPr="00936793" w:rsidRDefault="00936793" w:rsidP="009367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благотворительных взносов с нарушением указанной цели; </w:t>
      </w:r>
    </w:p>
    <w:p w14:paraId="428217EB" w14:textId="77777777" w:rsidR="00936793" w:rsidRPr="00936793" w:rsidRDefault="00936793" w:rsidP="009367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принуждение физических и юридических лиц, в том числе родителей (законных представителей) воспитанников к внесению средств на благотворительные цели.</w:t>
      </w:r>
    </w:p>
    <w:p w14:paraId="13DC7A00" w14:textId="77777777" w:rsidR="00936793" w:rsidRPr="00936793" w:rsidRDefault="00936793" w:rsidP="009367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Ежегодный отчёт о поступлении и расходовании финансовых и материальных средств утверждается заведующим МБДОУ, подписывается главным бухгалтером и предоставляется учредителю на утверждение не позднее 1 февраля года, следующего за отчётным периодом.  </w:t>
      </w:r>
    </w:p>
    <w:p w14:paraId="0C410D7F" w14:textId="77777777" w:rsidR="00936793" w:rsidRPr="00936793" w:rsidRDefault="00936793" w:rsidP="009367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Ежегодный отчет предоставляется и размещается на сайте МБДОУ. </w:t>
      </w:r>
    </w:p>
    <w:p w14:paraId="36AF7D28" w14:textId="77777777" w:rsidR="00936793" w:rsidRPr="00936793" w:rsidRDefault="00936793" w:rsidP="009367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612DF8" w14:textId="77777777" w:rsidR="00936793" w:rsidRPr="00936793" w:rsidRDefault="00936793" w:rsidP="009367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76F43D" w14:textId="7C2D2CAD" w:rsidR="00936793" w:rsidRDefault="00936793" w:rsidP="00936793">
      <w:pPr>
        <w:ind w:left="-993"/>
      </w:pPr>
    </w:p>
    <w:p w14:paraId="6C17E1C8" w14:textId="6B3D9616" w:rsidR="00936793" w:rsidRDefault="00936793" w:rsidP="00936793">
      <w:pPr>
        <w:ind w:left="-993"/>
      </w:pPr>
    </w:p>
    <w:p w14:paraId="34B3C181" w14:textId="6F1340E9" w:rsidR="00936793" w:rsidRDefault="00936793" w:rsidP="00936793">
      <w:pPr>
        <w:ind w:left="-993"/>
      </w:pPr>
    </w:p>
    <w:p w14:paraId="50AE1CAF" w14:textId="428F5119" w:rsidR="00936793" w:rsidRDefault="00936793" w:rsidP="00936793">
      <w:pPr>
        <w:ind w:left="-993"/>
      </w:pPr>
    </w:p>
    <w:p w14:paraId="0F26F8A9" w14:textId="651E374C" w:rsidR="00936793" w:rsidRDefault="00936793" w:rsidP="00936793">
      <w:pPr>
        <w:ind w:left="-993"/>
      </w:pPr>
    </w:p>
    <w:p w14:paraId="533C3886" w14:textId="48514552" w:rsidR="00936793" w:rsidRDefault="00936793" w:rsidP="00936793">
      <w:pPr>
        <w:ind w:left="-993"/>
      </w:pPr>
    </w:p>
    <w:p w14:paraId="70DD300E" w14:textId="70897E0C" w:rsidR="00936793" w:rsidRDefault="00936793" w:rsidP="00936793">
      <w:pPr>
        <w:ind w:left="-993"/>
      </w:pPr>
    </w:p>
    <w:p w14:paraId="65B58107" w14:textId="7F23CE51" w:rsidR="00936793" w:rsidRDefault="00936793" w:rsidP="00936793">
      <w:pPr>
        <w:ind w:left="-993"/>
      </w:pPr>
    </w:p>
    <w:p w14:paraId="1BAF0565" w14:textId="246EB2DC" w:rsidR="00936793" w:rsidRDefault="00936793" w:rsidP="00936793">
      <w:pPr>
        <w:ind w:left="-993"/>
      </w:pPr>
    </w:p>
    <w:p w14:paraId="45D05A1E" w14:textId="5BDC12A0" w:rsidR="00936793" w:rsidRDefault="00936793" w:rsidP="00936793">
      <w:pPr>
        <w:ind w:left="-993"/>
      </w:pPr>
      <w:r>
        <w:rPr>
          <w:noProof/>
        </w:rPr>
        <w:lastRenderedPageBreak/>
        <w:drawing>
          <wp:inline distT="0" distB="0" distL="0" distR="0" wp14:anchorId="317C2F8A" wp14:editId="395F8CF2">
            <wp:extent cx="6975462" cy="9029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0335" cy="9036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6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793"/>
    <w:rsid w:val="00936793"/>
    <w:rsid w:val="00B3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E10D9"/>
  <w15:chartTrackingRefBased/>
  <w15:docId w15:val="{5EDB8C8C-9FBF-4FC8-845F-829D6140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2020-06-10T17:18:00Z</dcterms:created>
  <dcterms:modified xsi:type="dcterms:W3CDTF">2020-06-10T17:19:00Z</dcterms:modified>
</cp:coreProperties>
</file>